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02">
      <w:pPr>
        <w:pageBreakBefore w:val="0"/>
        <w:spacing w:line="240" w:lineRule="auto"/>
        <w:ind w:right="140"/>
        <w:jc w:val="center"/>
        <w:rPr>
          <w:b w:val="1"/>
          <w:color w:val="263238"/>
          <w:sz w:val="28"/>
          <w:szCs w:val="28"/>
        </w:rPr>
      </w:pPr>
      <w:r w:rsidDel="00000000" w:rsidR="00000000" w:rsidRPr="00000000">
        <w:rPr>
          <w:b w:val="1"/>
          <w:color w:val="263238"/>
          <w:sz w:val="28"/>
          <w:szCs w:val="28"/>
          <w:rtl w:val="0"/>
        </w:rPr>
        <w:t xml:space="preserve">(Aprendiz de) mixólogo en una tarde </w:t>
      </w:r>
    </w:p>
    <w:p w:rsidR="00000000" w:rsidDel="00000000" w:rsidP="00000000" w:rsidRDefault="00000000" w:rsidRPr="00000000" w14:paraId="00000003">
      <w:pPr>
        <w:pageBreakBefore w:val="0"/>
        <w:spacing w:line="240" w:lineRule="auto"/>
        <w:ind w:right="140"/>
        <w:jc w:val="center"/>
        <w:rPr>
          <w:b w:val="1"/>
          <w:color w:val="263238"/>
          <w:sz w:val="28"/>
          <w:szCs w:val="28"/>
        </w:rPr>
      </w:pPr>
      <w:r w:rsidDel="00000000" w:rsidR="00000000" w:rsidRPr="00000000">
        <w:rPr>
          <w:rtl w:val="0"/>
        </w:rPr>
      </w:r>
    </w:p>
    <w:p w:rsidR="00000000" w:rsidDel="00000000" w:rsidP="00000000" w:rsidRDefault="00000000" w:rsidRPr="00000000" w14:paraId="00000004">
      <w:pPr>
        <w:pageBreakBefore w:val="0"/>
        <w:numPr>
          <w:ilvl w:val="0"/>
          <w:numId w:val="2"/>
        </w:numPr>
        <w:spacing w:line="240" w:lineRule="auto"/>
        <w:ind w:left="720" w:right="140" w:hanging="360"/>
        <w:jc w:val="center"/>
        <w:rPr>
          <w:b w:val="1"/>
          <w:color w:val="263238"/>
        </w:rPr>
      </w:pPr>
      <w:r w:rsidDel="00000000" w:rsidR="00000000" w:rsidRPr="00000000">
        <w:rPr>
          <w:color w:val="263238"/>
          <w:rtl w:val="0"/>
        </w:rPr>
        <w:t xml:space="preserve">El mundo de la mixología es un espacio que todos pueden explorar con las debidas herramientas, ímpetu y con una sencilla guía para recorrer los primeros pasos que, quizá, conduzcan a algunos a la profesionalización de este noble oficio. </w:t>
      </w:r>
      <w:r w:rsidDel="00000000" w:rsidR="00000000" w:rsidRPr="00000000">
        <w:rPr>
          <w:rtl w:val="0"/>
        </w:rPr>
      </w:r>
    </w:p>
    <w:p w:rsidR="00000000" w:rsidDel="00000000" w:rsidP="00000000" w:rsidRDefault="00000000" w:rsidRPr="00000000" w14:paraId="00000005">
      <w:pPr>
        <w:pageBreakBefore w:val="0"/>
        <w:spacing w:line="240" w:lineRule="auto"/>
        <w:ind w:left="720" w:right="140" w:firstLine="0"/>
        <w:jc w:val="left"/>
        <w:rPr>
          <w:color w:val="263238"/>
        </w:rPr>
      </w:pPr>
      <w:r w:rsidDel="00000000" w:rsidR="00000000" w:rsidRPr="00000000">
        <w:rPr>
          <w:rtl w:val="0"/>
        </w:rPr>
      </w:r>
    </w:p>
    <w:p w:rsidR="00000000" w:rsidDel="00000000" w:rsidP="00000000" w:rsidRDefault="00000000" w:rsidRPr="00000000" w14:paraId="00000006">
      <w:pPr>
        <w:pageBreakBefore w:val="0"/>
        <w:spacing w:line="240" w:lineRule="auto"/>
        <w:ind w:right="140"/>
        <w:jc w:val="both"/>
        <w:rPr>
          <w:color w:val="263238"/>
        </w:rPr>
      </w:pPr>
      <w:r w:rsidDel="00000000" w:rsidR="00000000" w:rsidRPr="00000000">
        <w:rPr>
          <w:b w:val="1"/>
          <w:color w:val="263238"/>
          <w:rtl w:val="0"/>
        </w:rPr>
        <w:t xml:space="preserve">Ciudad de México, a 18 de </w:t>
      </w:r>
      <w:r w:rsidDel="00000000" w:rsidR="00000000" w:rsidRPr="00000000">
        <w:rPr>
          <w:b w:val="1"/>
          <w:color w:val="263238"/>
          <w:highlight w:val="white"/>
          <w:rtl w:val="0"/>
        </w:rPr>
        <w:t xml:space="preserve">agosto </w:t>
      </w:r>
      <w:r w:rsidDel="00000000" w:rsidR="00000000" w:rsidRPr="00000000">
        <w:rPr>
          <w:b w:val="1"/>
          <w:color w:val="263238"/>
          <w:rtl w:val="0"/>
        </w:rPr>
        <w:t xml:space="preserve">de 2022.- </w:t>
      </w:r>
      <w:r w:rsidDel="00000000" w:rsidR="00000000" w:rsidRPr="00000000">
        <w:rPr>
          <w:color w:val="263238"/>
          <w:rtl w:val="0"/>
        </w:rPr>
        <w:t xml:space="preserve">El origen de los cocteles clásicos, de aquellos tragos que se han disfrutado en millones de brindis e incontables celebraciones, se encontraba en la mente de ciertas personas: los llamados mixólogos, creativos que han revolucionado a la industria de los espirituosos a través de creaciones únicas, mezclas de sabores que resultan en memorables experiencias sensoriales contenidas en una sola copa. </w:t>
      </w:r>
    </w:p>
    <w:p w:rsidR="00000000" w:rsidDel="00000000" w:rsidP="00000000" w:rsidRDefault="00000000" w:rsidRPr="00000000" w14:paraId="00000007">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08">
      <w:pPr>
        <w:pageBreakBefore w:val="0"/>
        <w:spacing w:line="240" w:lineRule="auto"/>
        <w:ind w:right="140"/>
        <w:jc w:val="both"/>
        <w:rPr>
          <w:color w:val="263238"/>
        </w:rPr>
      </w:pPr>
      <w:r w:rsidDel="00000000" w:rsidR="00000000" w:rsidRPr="00000000">
        <w:rPr>
          <w:color w:val="263238"/>
          <w:rtl w:val="0"/>
        </w:rPr>
        <w:t xml:space="preserve">Aunque, como cualquier oficio, la mixología requiere de preparación y acumular experiencia, como todo oficio, a su vez, tiene unos primeros pasos o consejos que cualquiera puede adoptar. A continuación, Rémy Cointreau -grupo estrechamente relacionado al mundo de la mixología y a sus creadores- comparte algunos consejos para iniciarse en la satisfactoria labor de preparar deliciosa coctelería: </w:t>
      </w:r>
    </w:p>
    <w:p w:rsidR="00000000" w:rsidDel="00000000" w:rsidP="00000000" w:rsidRDefault="00000000" w:rsidRPr="00000000" w14:paraId="00000009">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0A">
      <w:pPr>
        <w:pageBreakBefore w:val="0"/>
        <w:spacing w:line="240" w:lineRule="auto"/>
        <w:ind w:right="140"/>
        <w:jc w:val="both"/>
        <w:rPr>
          <w:b w:val="1"/>
          <w:color w:val="263238"/>
        </w:rPr>
      </w:pPr>
      <w:r w:rsidDel="00000000" w:rsidR="00000000" w:rsidRPr="00000000">
        <w:rPr>
          <w:b w:val="1"/>
          <w:color w:val="263238"/>
          <w:rtl w:val="0"/>
        </w:rPr>
        <w:t xml:space="preserve">Herramientas iniciales</w:t>
      </w:r>
    </w:p>
    <w:p w:rsidR="00000000" w:rsidDel="00000000" w:rsidP="00000000" w:rsidRDefault="00000000" w:rsidRPr="00000000" w14:paraId="0000000B">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0C">
      <w:pPr>
        <w:pageBreakBefore w:val="0"/>
        <w:spacing w:line="240" w:lineRule="auto"/>
        <w:ind w:right="140"/>
        <w:jc w:val="both"/>
        <w:rPr>
          <w:color w:val="263238"/>
        </w:rPr>
      </w:pPr>
      <w:r w:rsidDel="00000000" w:rsidR="00000000" w:rsidRPr="00000000">
        <w:rPr>
          <w:color w:val="263238"/>
          <w:rtl w:val="0"/>
        </w:rPr>
        <w:t xml:space="preserve">Actualmente, existen muchos objetos y herramientas enfocadas en el oficio de los mixólogos, tantas que fácilmente podrían confundirse con algún kit de laboratorista. Para no alienar a los bartenders primerizos, hablaremos de tres piezas para comenzar a preparar los cocteles más básicos: el </w:t>
      </w:r>
      <w:r w:rsidDel="00000000" w:rsidR="00000000" w:rsidRPr="00000000">
        <w:rPr>
          <w:i w:val="1"/>
          <w:color w:val="263238"/>
          <w:rtl w:val="0"/>
        </w:rPr>
        <w:t xml:space="preserve">shaker</w:t>
      </w:r>
      <w:r w:rsidDel="00000000" w:rsidR="00000000" w:rsidRPr="00000000">
        <w:rPr>
          <w:color w:val="263238"/>
          <w:rtl w:val="0"/>
        </w:rPr>
        <w:t xml:space="preserve">, un utensilio fundamental que no debe faltar, responsable de tragos como la Margarita o el Martini. Existe una gran variedad de modelos y presentaciones, pero la gran mayoría cumple con el propósito de crear, de manera vigorosa, mezclas que ofrecen sabores sin  par. </w:t>
      </w:r>
    </w:p>
    <w:p w:rsidR="00000000" w:rsidDel="00000000" w:rsidP="00000000" w:rsidRDefault="00000000" w:rsidRPr="00000000" w14:paraId="0000000D">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0E">
      <w:pPr>
        <w:pageBreakBefore w:val="0"/>
        <w:spacing w:line="240" w:lineRule="auto"/>
        <w:ind w:right="140"/>
        <w:jc w:val="both"/>
        <w:rPr>
          <w:color w:val="263238"/>
        </w:rPr>
      </w:pPr>
      <w:r w:rsidDel="00000000" w:rsidR="00000000" w:rsidRPr="00000000">
        <w:rPr>
          <w:color w:val="263238"/>
          <w:rtl w:val="0"/>
        </w:rPr>
        <w:t xml:space="preserve">También es necesario un medidor que ayudará a emplear bien las porciones de cada receta y acercarse, coctel a coctel, a la exactitud y balance que ofrece un trago clásico. Un vaso mezclador también es importante para preparar bebidas que requieren una disolución más exacta y un poco más de paciencia que se verá recompensada con el primer brindis. Y una cuchara para bar para añadir esos pequeños toques que, ya en conjunto, hacen toda la diferencia. </w:t>
      </w:r>
    </w:p>
    <w:p w:rsidR="00000000" w:rsidDel="00000000" w:rsidP="00000000" w:rsidRDefault="00000000" w:rsidRPr="00000000" w14:paraId="0000000F">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10">
      <w:pPr>
        <w:pageBreakBefore w:val="0"/>
        <w:spacing w:line="240" w:lineRule="auto"/>
        <w:ind w:right="140"/>
        <w:jc w:val="both"/>
        <w:rPr>
          <w:b w:val="1"/>
          <w:color w:val="263238"/>
        </w:rPr>
      </w:pPr>
      <w:r w:rsidDel="00000000" w:rsidR="00000000" w:rsidRPr="00000000">
        <w:rPr>
          <w:b w:val="1"/>
          <w:color w:val="263238"/>
          <w:rtl w:val="0"/>
        </w:rPr>
        <w:t xml:space="preserve">Los clásicos dan forma a la lista de ingredientes</w:t>
      </w:r>
    </w:p>
    <w:p w:rsidR="00000000" w:rsidDel="00000000" w:rsidP="00000000" w:rsidRDefault="00000000" w:rsidRPr="00000000" w14:paraId="00000011">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12">
      <w:pPr>
        <w:pageBreakBefore w:val="0"/>
        <w:spacing w:line="240" w:lineRule="auto"/>
        <w:ind w:right="140"/>
        <w:jc w:val="both"/>
        <w:rPr>
          <w:color w:val="263238"/>
        </w:rPr>
      </w:pPr>
      <w:r w:rsidDel="00000000" w:rsidR="00000000" w:rsidRPr="00000000">
        <w:rPr>
          <w:color w:val="263238"/>
          <w:rtl w:val="0"/>
        </w:rPr>
        <w:t xml:space="preserve">Con las herramientas ya dispuestas en la mesa de trabajo, es momento de sacarles el mejor provecho. Lo más recomendable es iniciar, obviamente, por aquellos cocteles que no requieren mayor elaboración: la Margarita original, por ejemplo, es un coctel bastante afable en ese sentido, y está compuesta de ingredientes que son fáciles de obtener: limón, Cointreau, tequila, jarabe, sal y hielo. Otros íconos de la mixología como el Martini, también es fácil de preparar con solo tres cosas: dry gin como The Botanist, vermut seco y hielo (y aceituna al gusto). De esta manera, si apuntas a preparar estos dos cocteles, ya tendrás jarabe, Cointreau y The Botanist en tu barra para futuras recetas que tengan como base estos dos espirituosos. </w:t>
      </w:r>
    </w:p>
    <w:p w:rsidR="00000000" w:rsidDel="00000000" w:rsidP="00000000" w:rsidRDefault="00000000" w:rsidRPr="00000000" w14:paraId="00000013">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14">
      <w:pPr>
        <w:pageBreakBefore w:val="0"/>
        <w:spacing w:line="240" w:lineRule="auto"/>
        <w:ind w:right="140"/>
        <w:jc w:val="both"/>
        <w:rPr>
          <w:b w:val="1"/>
          <w:color w:val="263238"/>
        </w:rPr>
      </w:pPr>
      <w:r w:rsidDel="00000000" w:rsidR="00000000" w:rsidRPr="00000000">
        <w:rPr>
          <w:b w:val="1"/>
          <w:color w:val="263238"/>
          <w:rtl w:val="0"/>
        </w:rPr>
        <w:t xml:space="preserve">Sin temor a equivocarse </w:t>
      </w:r>
    </w:p>
    <w:p w:rsidR="00000000" w:rsidDel="00000000" w:rsidP="00000000" w:rsidRDefault="00000000" w:rsidRPr="00000000" w14:paraId="00000015">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16">
      <w:pPr>
        <w:pageBreakBefore w:val="0"/>
        <w:spacing w:line="240" w:lineRule="auto"/>
        <w:ind w:right="140"/>
        <w:jc w:val="both"/>
        <w:rPr>
          <w:color w:val="263238"/>
        </w:rPr>
      </w:pPr>
      <w:r w:rsidDel="00000000" w:rsidR="00000000" w:rsidRPr="00000000">
        <w:rPr>
          <w:color w:val="263238"/>
          <w:rtl w:val="0"/>
        </w:rPr>
        <w:t xml:space="preserve">Lo mejor es enfocarse, al inicio, en crear varios tragos de práctica: se recomienda utilizar, en este sentido, solo ingredientes base sin las porciones de los licores correspondientes a cada receta. Es importante resaltar que toda técnica de preparación es mejorable, y ese “shakeo” seguramente se refinará de Margarita en Margarita, de Martini en Martini. A veces, también, se sugiere buscar retroalimentación con otras personas para ir dimensionando mejor las porciones y estilos de la coctelería que se está preparando. La idea, al fin, es afinar poco a poco en este trecho llamado mixología y avanzar a recetas más elaboradas y hasta experimentar con las propias. </w:t>
      </w:r>
    </w:p>
    <w:p w:rsidR="00000000" w:rsidDel="00000000" w:rsidP="00000000" w:rsidRDefault="00000000" w:rsidRPr="00000000" w14:paraId="00000017">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18">
      <w:pPr>
        <w:pageBreakBefore w:val="0"/>
        <w:spacing w:line="240" w:lineRule="auto"/>
        <w:ind w:right="140"/>
        <w:jc w:val="both"/>
        <w:rPr>
          <w:b w:val="1"/>
          <w:color w:val="263238"/>
        </w:rPr>
      </w:pPr>
      <w:r w:rsidDel="00000000" w:rsidR="00000000" w:rsidRPr="00000000">
        <w:rPr>
          <w:b w:val="1"/>
          <w:color w:val="263238"/>
          <w:rtl w:val="0"/>
        </w:rPr>
        <w:t xml:space="preserve">Recetas para estrenarse como mixólogo</w:t>
      </w:r>
    </w:p>
    <w:p w:rsidR="00000000" w:rsidDel="00000000" w:rsidP="00000000" w:rsidRDefault="00000000" w:rsidRPr="00000000" w14:paraId="00000019">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1A">
      <w:pPr>
        <w:pageBreakBefore w:val="0"/>
        <w:spacing w:line="240" w:lineRule="auto"/>
        <w:ind w:right="140"/>
        <w:jc w:val="both"/>
        <w:rPr>
          <w:color w:val="263238"/>
        </w:rPr>
      </w:pPr>
      <w:r w:rsidDel="00000000" w:rsidR="00000000" w:rsidRPr="00000000">
        <w:rPr>
          <w:color w:val="263238"/>
          <w:rtl w:val="0"/>
        </w:rPr>
        <w:t xml:space="preserve">Cuando llega el punto de haber dominado algunas recetas sencillas, probablemente sea tiempo de probar suerte con algunas un poco más elaboradas pero, al mismo tiempo, más gratificantes como las siguientes:</w:t>
      </w:r>
    </w:p>
    <w:p w:rsidR="00000000" w:rsidDel="00000000" w:rsidP="00000000" w:rsidRDefault="00000000" w:rsidRPr="00000000" w14:paraId="0000001B">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1C">
      <w:pPr>
        <w:pageBreakBefore w:val="0"/>
        <w:spacing w:line="240" w:lineRule="auto"/>
        <w:ind w:right="140"/>
        <w:jc w:val="both"/>
        <w:rPr>
          <w:b w:val="1"/>
          <w:i w:val="1"/>
          <w:color w:val="263238"/>
        </w:rPr>
      </w:pPr>
      <w:r w:rsidDel="00000000" w:rsidR="00000000" w:rsidRPr="00000000">
        <w:rPr>
          <w:b w:val="1"/>
          <w:i w:val="1"/>
          <w:color w:val="263238"/>
          <w:rtl w:val="0"/>
        </w:rPr>
        <w:t xml:space="preserve">80s Beets</w:t>
      </w:r>
    </w:p>
    <w:p w:rsidR="00000000" w:rsidDel="00000000" w:rsidP="00000000" w:rsidRDefault="00000000" w:rsidRPr="00000000" w14:paraId="0000001D">
      <w:pPr>
        <w:pageBreakBefore w:val="0"/>
        <w:spacing w:line="240" w:lineRule="auto"/>
        <w:ind w:right="140"/>
        <w:jc w:val="center"/>
        <w:rPr>
          <w:b w:val="1"/>
          <w:i w:val="1"/>
          <w:color w:val="263238"/>
        </w:rPr>
      </w:pPr>
      <w:r w:rsidDel="00000000" w:rsidR="00000000" w:rsidRPr="00000000">
        <w:rPr>
          <w:b w:val="1"/>
          <w:i w:val="1"/>
          <w:color w:val="263238"/>
        </w:rPr>
        <w:drawing>
          <wp:inline distB="114300" distT="114300" distL="114300" distR="114300">
            <wp:extent cx="3033713" cy="3033713"/>
            <wp:effectExtent b="0" l="0" r="0" t="0"/>
            <wp:docPr id="5"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033713" cy="3033713"/>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1F">
      <w:pPr>
        <w:pageBreakBefore w:val="0"/>
        <w:spacing w:line="240" w:lineRule="auto"/>
        <w:ind w:left="0" w:right="140" w:firstLine="0"/>
        <w:jc w:val="both"/>
        <w:rPr>
          <w:color w:val="263238"/>
        </w:rPr>
      </w:pPr>
      <w:r w:rsidDel="00000000" w:rsidR="00000000" w:rsidRPr="00000000">
        <w:rPr>
          <w:color w:val="263238"/>
          <w:rtl w:val="0"/>
        </w:rPr>
        <w:t xml:space="preserve">Ingredientes:</w:t>
      </w:r>
    </w:p>
    <w:p w:rsidR="00000000" w:rsidDel="00000000" w:rsidP="00000000" w:rsidRDefault="00000000" w:rsidRPr="00000000" w14:paraId="00000020">
      <w:pPr>
        <w:pageBreakBefore w:val="0"/>
        <w:spacing w:line="240" w:lineRule="auto"/>
        <w:ind w:left="0" w:right="140" w:firstLine="0"/>
        <w:jc w:val="both"/>
        <w:rPr>
          <w:color w:val="263238"/>
        </w:rPr>
      </w:pPr>
      <w:r w:rsidDel="00000000" w:rsidR="00000000" w:rsidRPr="00000000">
        <w:rPr>
          <w:rtl w:val="0"/>
        </w:rPr>
      </w:r>
    </w:p>
    <w:p w:rsidR="00000000" w:rsidDel="00000000" w:rsidP="00000000" w:rsidRDefault="00000000" w:rsidRPr="00000000" w14:paraId="00000021">
      <w:pPr>
        <w:pageBreakBefore w:val="0"/>
        <w:numPr>
          <w:ilvl w:val="0"/>
          <w:numId w:val="3"/>
        </w:numPr>
        <w:spacing w:line="240" w:lineRule="auto"/>
        <w:ind w:left="720" w:right="140" w:hanging="360"/>
        <w:jc w:val="both"/>
        <w:rPr>
          <w:color w:val="263238"/>
          <w:u w:val="none"/>
        </w:rPr>
      </w:pPr>
      <w:r w:rsidDel="00000000" w:rsidR="00000000" w:rsidRPr="00000000">
        <w:rPr>
          <w:color w:val="263238"/>
          <w:rtl w:val="0"/>
        </w:rPr>
        <w:t xml:space="preserve">20 ml de Cointreau L'Unique.</w:t>
      </w:r>
      <w:r w:rsidDel="00000000" w:rsidR="00000000" w:rsidRPr="00000000">
        <w:rPr>
          <w:rtl w:val="0"/>
        </w:rPr>
      </w:r>
    </w:p>
    <w:p w:rsidR="00000000" w:rsidDel="00000000" w:rsidP="00000000" w:rsidRDefault="00000000" w:rsidRPr="00000000" w14:paraId="00000022">
      <w:pPr>
        <w:pageBreakBefore w:val="0"/>
        <w:numPr>
          <w:ilvl w:val="0"/>
          <w:numId w:val="3"/>
        </w:numPr>
        <w:spacing w:line="240" w:lineRule="auto"/>
        <w:ind w:left="720" w:right="140" w:hanging="360"/>
        <w:jc w:val="both"/>
        <w:rPr>
          <w:color w:val="263238"/>
          <w:u w:val="none"/>
        </w:rPr>
      </w:pPr>
      <w:r w:rsidDel="00000000" w:rsidR="00000000" w:rsidRPr="00000000">
        <w:rPr>
          <w:color w:val="263238"/>
          <w:rtl w:val="0"/>
        </w:rPr>
        <w:t xml:space="preserve">60 ml de vodka.</w:t>
      </w:r>
      <w:r w:rsidDel="00000000" w:rsidR="00000000" w:rsidRPr="00000000">
        <w:rPr>
          <w:rtl w:val="0"/>
        </w:rPr>
      </w:r>
    </w:p>
    <w:p w:rsidR="00000000" w:rsidDel="00000000" w:rsidP="00000000" w:rsidRDefault="00000000" w:rsidRPr="00000000" w14:paraId="00000023">
      <w:pPr>
        <w:pageBreakBefore w:val="0"/>
        <w:numPr>
          <w:ilvl w:val="0"/>
          <w:numId w:val="3"/>
        </w:numPr>
        <w:spacing w:line="240" w:lineRule="auto"/>
        <w:ind w:left="720" w:right="140" w:hanging="360"/>
        <w:jc w:val="both"/>
        <w:rPr>
          <w:color w:val="263238"/>
          <w:u w:val="none"/>
        </w:rPr>
      </w:pPr>
      <w:r w:rsidDel="00000000" w:rsidR="00000000" w:rsidRPr="00000000">
        <w:rPr>
          <w:color w:val="263238"/>
          <w:rtl w:val="0"/>
        </w:rPr>
        <w:t xml:space="preserve">5 ml de betabel.</w:t>
      </w:r>
      <w:r w:rsidDel="00000000" w:rsidR="00000000" w:rsidRPr="00000000">
        <w:rPr>
          <w:rtl w:val="0"/>
        </w:rPr>
      </w:r>
    </w:p>
    <w:p w:rsidR="00000000" w:rsidDel="00000000" w:rsidP="00000000" w:rsidRDefault="00000000" w:rsidRPr="00000000" w14:paraId="00000024">
      <w:pPr>
        <w:pageBreakBefore w:val="0"/>
        <w:numPr>
          <w:ilvl w:val="0"/>
          <w:numId w:val="3"/>
        </w:numPr>
        <w:spacing w:line="240" w:lineRule="auto"/>
        <w:ind w:left="720" w:right="140" w:hanging="360"/>
        <w:jc w:val="both"/>
        <w:rPr>
          <w:color w:val="263238"/>
          <w:u w:val="none"/>
        </w:rPr>
      </w:pPr>
      <w:r w:rsidDel="00000000" w:rsidR="00000000" w:rsidRPr="00000000">
        <w:rPr>
          <w:color w:val="263238"/>
          <w:rtl w:val="0"/>
        </w:rPr>
        <w:t xml:space="preserve">20 ml de jugo de limón fresco.</w:t>
      </w:r>
      <w:r w:rsidDel="00000000" w:rsidR="00000000" w:rsidRPr="00000000">
        <w:rPr>
          <w:rtl w:val="0"/>
        </w:rPr>
      </w:r>
    </w:p>
    <w:p w:rsidR="00000000" w:rsidDel="00000000" w:rsidP="00000000" w:rsidRDefault="00000000" w:rsidRPr="00000000" w14:paraId="00000025">
      <w:pPr>
        <w:pageBreakBefore w:val="0"/>
        <w:numPr>
          <w:ilvl w:val="0"/>
          <w:numId w:val="3"/>
        </w:numPr>
        <w:spacing w:line="240" w:lineRule="auto"/>
        <w:ind w:left="720" w:right="140" w:hanging="360"/>
        <w:jc w:val="both"/>
        <w:rPr>
          <w:color w:val="263238"/>
          <w:u w:val="none"/>
        </w:rPr>
      </w:pPr>
      <w:r w:rsidDel="00000000" w:rsidR="00000000" w:rsidRPr="00000000">
        <w:rPr>
          <w:color w:val="263238"/>
          <w:rtl w:val="0"/>
        </w:rPr>
        <w:t xml:space="preserve">5 ml de jugo de arándano.</w:t>
      </w:r>
      <w:r w:rsidDel="00000000" w:rsidR="00000000" w:rsidRPr="00000000">
        <w:rPr>
          <w:rtl w:val="0"/>
        </w:rPr>
      </w:r>
    </w:p>
    <w:p w:rsidR="00000000" w:rsidDel="00000000" w:rsidP="00000000" w:rsidRDefault="00000000" w:rsidRPr="00000000" w14:paraId="00000026">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27">
      <w:pPr>
        <w:pageBreakBefore w:val="0"/>
        <w:spacing w:line="240" w:lineRule="auto"/>
        <w:ind w:right="140"/>
        <w:jc w:val="both"/>
        <w:rPr>
          <w:b w:val="1"/>
          <w:color w:val="263238"/>
        </w:rPr>
      </w:pPr>
      <w:r w:rsidDel="00000000" w:rsidR="00000000" w:rsidRPr="00000000">
        <w:rPr>
          <w:b w:val="1"/>
          <w:color w:val="263238"/>
          <w:rtl w:val="0"/>
        </w:rPr>
        <w:t xml:space="preserve">Modo de preparación:</w:t>
      </w:r>
    </w:p>
    <w:p w:rsidR="00000000" w:rsidDel="00000000" w:rsidP="00000000" w:rsidRDefault="00000000" w:rsidRPr="00000000" w14:paraId="00000028">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29">
      <w:pPr>
        <w:pageBreakBefore w:val="0"/>
        <w:numPr>
          <w:ilvl w:val="0"/>
          <w:numId w:val="6"/>
        </w:numPr>
        <w:spacing w:line="240" w:lineRule="auto"/>
        <w:ind w:left="720" w:right="140" w:hanging="360"/>
        <w:jc w:val="both"/>
        <w:rPr>
          <w:color w:val="263238"/>
          <w:u w:val="none"/>
        </w:rPr>
      </w:pPr>
      <w:r w:rsidDel="00000000" w:rsidR="00000000" w:rsidRPr="00000000">
        <w:rPr>
          <w:color w:val="263238"/>
          <w:rtl w:val="0"/>
        </w:rPr>
        <w:t xml:space="preserve">Pelar el betable, ponerlo al vapor y, más tarde, cortarlo en pequeños trozos; añadirlos a un recipiente con Cointreau y dejar reposar la mezcla durante 15 minutos para después colarla en un recipiente. Después, añadir la infusión y el resto de los ingredientes a un </w:t>
      </w:r>
      <w:r w:rsidDel="00000000" w:rsidR="00000000" w:rsidRPr="00000000">
        <w:rPr>
          <w:i w:val="1"/>
          <w:color w:val="263238"/>
          <w:rtl w:val="0"/>
        </w:rPr>
        <w:t xml:space="preserve">shaker</w:t>
      </w:r>
      <w:r w:rsidDel="00000000" w:rsidR="00000000" w:rsidRPr="00000000">
        <w:rPr>
          <w:color w:val="263238"/>
          <w:rtl w:val="0"/>
        </w:rPr>
        <w:t xml:space="preserve">. Agregar hielo y agitar hasta que esté frío. Para finalizar, servir en una copa o vaso para martini y adornar con una cáscara de naranja. </w:t>
      </w:r>
      <w:r w:rsidDel="00000000" w:rsidR="00000000" w:rsidRPr="00000000">
        <w:rPr>
          <w:rtl w:val="0"/>
        </w:rPr>
      </w:r>
    </w:p>
    <w:p w:rsidR="00000000" w:rsidDel="00000000" w:rsidP="00000000" w:rsidRDefault="00000000" w:rsidRPr="00000000" w14:paraId="0000002A">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2B">
      <w:pPr>
        <w:pageBreakBefore w:val="0"/>
        <w:spacing w:line="240" w:lineRule="auto"/>
        <w:ind w:right="140"/>
        <w:jc w:val="both"/>
        <w:rPr>
          <w:b w:val="1"/>
          <w:i w:val="1"/>
          <w:color w:val="263238"/>
        </w:rPr>
      </w:pPr>
      <w:r w:rsidDel="00000000" w:rsidR="00000000" w:rsidRPr="00000000">
        <w:rPr>
          <w:b w:val="1"/>
          <w:i w:val="1"/>
          <w:color w:val="263238"/>
          <w:rtl w:val="0"/>
        </w:rPr>
        <w:t xml:space="preserve">Agave Silvestre</w:t>
      </w:r>
    </w:p>
    <w:p w:rsidR="00000000" w:rsidDel="00000000" w:rsidP="00000000" w:rsidRDefault="00000000" w:rsidRPr="00000000" w14:paraId="0000002C">
      <w:pPr>
        <w:pageBreakBefore w:val="0"/>
        <w:spacing w:line="240" w:lineRule="auto"/>
        <w:ind w:left="0" w:right="140" w:firstLine="0"/>
        <w:jc w:val="center"/>
        <w:rPr>
          <w:color w:val="263238"/>
        </w:rPr>
      </w:pPr>
      <w:r w:rsidDel="00000000" w:rsidR="00000000" w:rsidRPr="00000000">
        <w:rPr>
          <w:color w:val="263238"/>
        </w:rPr>
        <w:drawing>
          <wp:inline distB="114300" distT="114300" distL="114300" distR="114300">
            <wp:extent cx="3835141" cy="2566988"/>
            <wp:effectExtent b="0" l="0" r="0" t="0"/>
            <wp:docPr id="7"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835141" cy="2566988"/>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pageBreakBefore w:val="0"/>
        <w:spacing w:line="240" w:lineRule="auto"/>
        <w:ind w:left="0" w:right="140" w:firstLine="0"/>
        <w:jc w:val="both"/>
        <w:rPr>
          <w:color w:val="263238"/>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0" w:firstLine="0"/>
        <w:jc w:val="both"/>
        <w:rPr>
          <w:b w:val="1"/>
          <w:color w:val="263238"/>
        </w:rPr>
      </w:pPr>
      <w:r w:rsidDel="00000000" w:rsidR="00000000" w:rsidRPr="00000000">
        <w:rPr>
          <w:b w:val="1"/>
          <w:color w:val="263238"/>
          <w:rtl w:val="0"/>
        </w:rPr>
        <w:t xml:space="preserve">Ingredientes</w:t>
      </w:r>
    </w:p>
    <w:p w:rsidR="00000000" w:rsidDel="00000000" w:rsidP="00000000" w:rsidRDefault="00000000" w:rsidRPr="00000000" w14:paraId="0000002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60 ml de The Botanist.</w:t>
      </w:r>
    </w:p>
    <w:p w:rsidR="00000000" w:rsidDel="00000000" w:rsidP="00000000" w:rsidRDefault="00000000" w:rsidRPr="00000000" w14:paraId="0000003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25 ml de jugo de limón fresco.</w:t>
      </w:r>
    </w:p>
    <w:p w:rsidR="00000000" w:rsidDel="00000000" w:rsidP="00000000" w:rsidRDefault="00000000" w:rsidRPr="00000000" w14:paraId="0000003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15 ml de miel de agave.</w:t>
      </w:r>
    </w:p>
    <w:p w:rsidR="00000000" w:rsidDel="00000000" w:rsidP="00000000" w:rsidRDefault="00000000" w:rsidRPr="00000000" w14:paraId="0000003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4 ramitas de tomillo macerado</w:t>
      </w:r>
    </w:p>
    <w:p w:rsidR="00000000" w:rsidDel="00000000" w:rsidP="00000000" w:rsidRDefault="00000000" w:rsidRPr="00000000" w14:paraId="0000003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Pimienta negra.</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140" w:firstLine="0"/>
        <w:jc w:val="both"/>
        <w:rPr>
          <w:color w:val="263238"/>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0" w:firstLine="0"/>
        <w:jc w:val="both"/>
        <w:rPr>
          <w:b w:val="1"/>
          <w:color w:val="263238"/>
        </w:rPr>
      </w:pPr>
      <w:r w:rsidDel="00000000" w:rsidR="00000000" w:rsidRPr="00000000">
        <w:rPr>
          <w:b w:val="1"/>
          <w:color w:val="263238"/>
          <w:rtl w:val="0"/>
        </w:rPr>
        <w:t xml:space="preserve">Modo de preparación: </w:t>
      </w:r>
    </w:p>
    <w:p w:rsidR="00000000" w:rsidDel="00000000" w:rsidP="00000000" w:rsidRDefault="00000000" w:rsidRPr="00000000" w14:paraId="0000003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Macerar las ramitas de tomillo con la miel de agave el limón y los 60 ml de The Botanist. Se sirve con doble colado en un vaso old fashioned y finalmente se agrega la pimienta.</w:t>
      </w:r>
    </w:p>
    <w:p w:rsidR="00000000" w:rsidDel="00000000" w:rsidP="00000000" w:rsidRDefault="00000000" w:rsidRPr="00000000" w14:paraId="00000037">
      <w:pPr>
        <w:pageBreakBefore w:val="0"/>
        <w:spacing w:line="240" w:lineRule="auto"/>
        <w:ind w:left="0" w:right="140" w:firstLine="0"/>
        <w:jc w:val="both"/>
        <w:rPr>
          <w:color w:val="263238"/>
        </w:rPr>
      </w:pPr>
      <w:r w:rsidDel="00000000" w:rsidR="00000000" w:rsidRPr="00000000">
        <w:rPr>
          <w:rtl w:val="0"/>
        </w:rPr>
      </w:r>
    </w:p>
    <w:p w:rsidR="00000000" w:rsidDel="00000000" w:rsidP="00000000" w:rsidRDefault="00000000" w:rsidRPr="00000000" w14:paraId="00000038">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39">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3A">
      <w:pPr>
        <w:pageBreakBefore w:val="0"/>
        <w:spacing w:line="240" w:lineRule="auto"/>
        <w:ind w:right="140"/>
        <w:jc w:val="both"/>
        <w:rPr>
          <w:b w:val="1"/>
          <w:i w:val="1"/>
          <w:color w:val="263238"/>
        </w:rPr>
      </w:pPr>
      <w:r w:rsidDel="00000000" w:rsidR="00000000" w:rsidRPr="00000000">
        <w:rPr>
          <w:b w:val="1"/>
          <w:i w:val="1"/>
          <w:color w:val="263238"/>
          <w:rtl w:val="0"/>
        </w:rPr>
        <w:t xml:space="preserve">Rémy Centauro</w:t>
      </w:r>
    </w:p>
    <w:p w:rsidR="00000000" w:rsidDel="00000000" w:rsidP="00000000" w:rsidRDefault="00000000" w:rsidRPr="00000000" w14:paraId="0000003B">
      <w:pPr>
        <w:pageBreakBefore w:val="0"/>
        <w:spacing w:line="240" w:lineRule="auto"/>
        <w:ind w:right="140"/>
        <w:jc w:val="center"/>
        <w:rPr>
          <w:b w:val="1"/>
          <w:i w:val="1"/>
          <w:color w:val="263238"/>
        </w:rPr>
      </w:pPr>
      <w:r w:rsidDel="00000000" w:rsidR="00000000" w:rsidRPr="00000000">
        <w:rPr>
          <w:b w:val="1"/>
          <w:i w:val="1"/>
          <w:color w:val="263238"/>
        </w:rPr>
        <w:drawing>
          <wp:inline distB="114300" distT="114300" distL="114300" distR="114300">
            <wp:extent cx="4433888" cy="2955925"/>
            <wp:effectExtent b="0" l="0" r="0" t="0"/>
            <wp:docPr id="6"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4433888" cy="2955925"/>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3D">
      <w:pPr>
        <w:pageBreakBefore w:val="0"/>
        <w:spacing w:line="240" w:lineRule="auto"/>
        <w:ind w:right="140"/>
        <w:jc w:val="both"/>
        <w:rPr>
          <w:b w:val="1"/>
          <w:color w:val="263238"/>
        </w:rPr>
      </w:pPr>
      <w:r w:rsidDel="00000000" w:rsidR="00000000" w:rsidRPr="00000000">
        <w:rPr>
          <w:b w:val="1"/>
          <w:color w:val="263238"/>
          <w:rtl w:val="0"/>
        </w:rPr>
        <w:t xml:space="preserve">Ingredientes</w:t>
      </w:r>
    </w:p>
    <w:p w:rsidR="00000000" w:rsidDel="00000000" w:rsidP="00000000" w:rsidRDefault="00000000" w:rsidRPr="00000000" w14:paraId="0000003E">
      <w:pPr>
        <w:pageBreakBefore w:val="0"/>
        <w:spacing w:line="240" w:lineRule="auto"/>
        <w:ind w:right="140"/>
        <w:jc w:val="both"/>
        <w:rPr>
          <w:b w:val="1"/>
          <w:color w:val="263238"/>
        </w:rPr>
      </w:pPr>
      <w:r w:rsidDel="00000000" w:rsidR="00000000" w:rsidRPr="00000000">
        <w:rPr>
          <w:rtl w:val="0"/>
        </w:rPr>
      </w:r>
    </w:p>
    <w:p w:rsidR="00000000" w:rsidDel="00000000" w:rsidP="00000000" w:rsidRDefault="00000000" w:rsidRPr="00000000" w14:paraId="0000003F">
      <w:pPr>
        <w:pageBreakBefore w:val="0"/>
        <w:numPr>
          <w:ilvl w:val="0"/>
          <w:numId w:val="7"/>
        </w:numPr>
        <w:spacing w:line="240" w:lineRule="auto"/>
        <w:ind w:left="720" w:right="140" w:hanging="360"/>
        <w:jc w:val="both"/>
        <w:rPr>
          <w:color w:val="263238"/>
          <w:u w:val="none"/>
        </w:rPr>
      </w:pPr>
      <w:r w:rsidDel="00000000" w:rsidR="00000000" w:rsidRPr="00000000">
        <w:rPr>
          <w:color w:val="263238"/>
          <w:rtl w:val="0"/>
        </w:rPr>
        <w:t xml:space="preserve">45 ml Rémy Martin VSOP.</w:t>
      </w:r>
      <w:r w:rsidDel="00000000" w:rsidR="00000000" w:rsidRPr="00000000">
        <w:rPr>
          <w:rtl w:val="0"/>
        </w:rPr>
      </w:r>
    </w:p>
    <w:p w:rsidR="00000000" w:rsidDel="00000000" w:rsidP="00000000" w:rsidRDefault="00000000" w:rsidRPr="00000000" w14:paraId="00000040">
      <w:pPr>
        <w:pageBreakBefore w:val="0"/>
        <w:numPr>
          <w:ilvl w:val="0"/>
          <w:numId w:val="7"/>
        </w:numPr>
        <w:spacing w:line="240" w:lineRule="auto"/>
        <w:ind w:left="720" w:right="140" w:hanging="360"/>
        <w:jc w:val="both"/>
        <w:rPr>
          <w:color w:val="263238"/>
          <w:u w:val="none"/>
        </w:rPr>
      </w:pPr>
      <w:r w:rsidDel="00000000" w:rsidR="00000000" w:rsidRPr="00000000">
        <w:rPr>
          <w:color w:val="263238"/>
          <w:rtl w:val="0"/>
        </w:rPr>
        <w:t xml:space="preserve">Ginger ale.</w:t>
      </w:r>
      <w:r w:rsidDel="00000000" w:rsidR="00000000" w:rsidRPr="00000000">
        <w:rPr>
          <w:rtl w:val="0"/>
        </w:rPr>
      </w:r>
    </w:p>
    <w:p w:rsidR="00000000" w:rsidDel="00000000" w:rsidP="00000000" w:rsidRDefault="00000000" w:rsidRPr="00000000" w14:paraId="00000041">
      <w:pPr>
        <w:pageBreakBefore w:val="0"/>
        <w:numPr>
          <w:ilvl w:val="0"/>
          <w:numId w:val="7"/>
        </w:numPr>
        <w:spacing w:line="240" w:lineRule="auto"/>
        <w:ind w:left="720" w:right="140" w:hanging="360"/>
        <w:jc w:val="both"/>
        <w:rPr>
          <w:color w:val="263238"/>
          <w:u w:val="none"/>
        </w:rPr>
      </w:pPr>
      <w:r w:rsidDel="00000000" w:rsidR="00000000" w:rsidRPr="00000000">
        <w:rPr>
          <w:color w:val="263238"/>
          <w:rtl w:val="0"/>
        </w:rPr>
        <w:t xml:space="preserve">Bitters de Angostura.</w:t>
      </w:r>
      <w:r w:rsidDel="00000000" w:rsidR="00000000" w:rsidRPr="00000000">
        <w:rPr>
          <w:rtl w:val="0"/>
        </w:rPr>
      </w:r>
    </w:p>
    <w:p w:rsidR="00000000" w:rsidDel="00000000" w:rsidP="00000000" w:rsidRDefault="00000000" w:rsidRPr="00000000" w14:paraId="00000042">
      <w:pPr>
        <w:pageBreakBefore w:val="0"/>
        <w:numPr>
          <w:ilvl w:val="0"/>
          <w:numId w:val="7"/>
        </w:numPr>
        <w:spacing w:line="240" w:lineRule="auto"/>
        <w:ind w:left="720" w:right="140" w:hanging="360"/>
        <w:jc w:val="both"/>
        <w:rPr>
          <w:color w:val="263238"/>
          <w:u w:val="none"/>
        </w:rPr>
      </w:pPr>
      <w:r w:rsidDel="00000000" w:rsidR="00000000" w:rsidRPr="00000000">
        <w:rPr>
          <w:color w:val="263238"/>
          <w:rtl w:val="0"/>
        </w:rPr>
        <w:t xml:space="preserve">Twist de Naranja.  </w:t>
      </w:r>
      <w:r w:rsidDel="00000000" w:rsidR="00000000" w:rsidRPr="00000000">
        <w:rPr>
          <w:rtl w:val="0"/>
        </w:rPr>
      </w:r>
    </w:p>
    <w:p w:rsidR="00000000" w:rsidDel="00000000" w:rsidP="00000000" w:rsidRDefault="00000000" w:rsidRPr="00000000" w14:paraId="00000043">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44">
      <w:pPr>
        <w:pageBreakBefore w:val="0"/>
        <w:spacing w:line="240" w:lineRule="auto"/>
        <w:ind w:right="140"/>
        <w:jc w:val="both"/>
        <w:rPr>
          <w:b w:val="1"/>
          <w:color w:val="263238"/>
        </w:rPr>
      </w:pPr>
      <w:r w:rsidDel="00000000" w:rsidR="00000000" w:rsidRPr="00000000">
        <w:rPr>
          <w:b w:val="1"/>
          <w:color w:val="263238"/>
          <w:rtl w:val="0"/>
        </w:rPr>
        <w:t xml:space="preserve">Modo de preparación: </w:t>
      </w:r>
    </w:p>
    <w:p w:rsidR="00000000" w:rsidDel="00000000" w:rsidP="00000000" w:rsidRDefault="00000000" w:rsidRPr="00000000" w14:paraId="00000045">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46">
      <w:pPr>
        <w:pageBreakBefore w:val="0"/>
        <w:numPr>
          <w:ilvl w:val="0"/>
          <w:numId w:val="1"/>
        </w:numPr>
        <w:spacing w:line="240" w:lineRule="auto"/>
        <w:ind w:left="720" w:right="140" w:hanging="360"/>
        <w:jc w:val="both"/>
        <w:rPr>
          <w:color w:val="263238"/>
          <w:u w:val="none"/>
        </w:rPr>
      </w:pPr>
      <w:r w:rsidDel="00000000" w:rsidR="00000000" w:rsidRPr="00000000">
        <w:rPr>
          <w:color w:val="263238"/>
          <w:rtl w:val="0"/>
        </w:rPr>
        <w:t xml:space="preserve">Servir Rémy Martin VSOP en un vaso con hielo. Completar con ginger ale y añadir dos gotas de bitters de Angostura. Para finalizar, agrega un twist de naranja. </w:t>
      </w:r>
      <w:r w:rsidDel="00000000" w:rsidR="00000000" w:rsidRPr="00000000">
        <w:rPr>
          <w:rtl w:val="0"/>
        </w:rPr>
      </w:r>
    </w:p>
    <w:p w:rsidR="00000000" w:rsidDel="00000000" w:rsidP="00000000" w:rsidRDefault="00000000" w:rsidRPr="00000000" w14:paraId="00000047">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48">
      <w:pPr>
        <w:pageBreakBefore w:val="0"/>
        <w:spacing w:line="240" w:lineRule="auto"/>
        <w:ind w:right="140"/>
        <w:jc w:val="both"/>
        <w:rPr>
          <w:b w:val="1"/>
          <w:i w:val="1"/>
          <w:color w:val="263238"/>
        </w:rPr>
      </w:pPr>
      <w:r w:rsidDel="00000000" w:rsidR="00000000" w:rsidRPr="00000000">
        <w:rPr>
          <w:b w:val="1"/>
          <w:i w:val="1"/>
          <w:color w:val="263238"/>
          <w:rtl w:val="0"/>
        </w:rPr>
        <w:t xml:space="preserve">Agave Silvestre </w:t>
      </w:r>
    </w:p>
    <w:p w:rsidR="00000000" w:rsidDel="00000000" w:rsidP="00000000" w:rsidRDefault="00000000" w:rsidRPr="00000000" w14:paraId="00000049">
      <w:pPr>
        <w:pageBreakBefore w:val="0"/>
        <w:spacing w:line="240" w:lineRule="auto"/>
        <w:ind w:right="140"/>
        <w:jc w:val="both"/>
        <w:rPr>
          <w:b w:val="1"/>
          <w:i w:val="1"/>
          <w:color w:val="263238"/>
        </w:rPr>
      </w:pPr>
      <w:r w:rsidDel="00000000" w:rsidR="00000000" w:rsidRPr="00000000">
        <w:rPr>
          <w:rtl w:val="0"/>
        </w:rPr>
      </w:r>
    </w:p>
    <w:p w:rsidR="00000000" w:rsidDel="00000000" w:rsidP="00000000" w:rsidRDefault="00000000" w:rsidRPr="00000000" w14:paraId="0000004A">
      <w:pPr>
        <w:pageBreakBefore w:val="0"/>
        <w:spacing w:line="240" w:lineRule="auto"/>
        <w:ind w:right="140"/>
        <w:jc w:val="both"/>
        <w:rPr>
          <w:b w:val="1"/>
          <w:color w:val="263238"/>
        </w:rPr>
      </w:pPr>
      <w:r w:rsidDel="00000000" w:rsidR="00000000" w:rsidRPr="00000000">
        <w:rPr>
          <w:b w:val="1"/>
          <w:color w:val="263238"/>
          <w:rtl w:val="0"/>
        </w:rPr>
        <w:t xml:space="preserve">Ingredientes</w:t>
      </w:r>
    </w:p>
    <w:p w:rsidR="00000000" w:rsidDel="00000000" w:rsidP="00000000" w:rsidRDefault="00000000" w:rsidRPr="00000000" w14:paraId="0000004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60ml de The Botanist</w:t>
      </w:r>
    </w:p>
    <w:p w:rsidR="00000000" w:rsidDel="00000000" w:rsidP="00000000" w:rsidRDefault="00000000" w:rsidRPr="00000000" w14:paraId="0000004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25ml de jugo de limón fresco</w:t>
      </w:r>
    </w:p>
    <w:p w:rsidR="00000000" w:rsidDel="00000000" w:rsidP="00000000" w:rsidRDefault="00000000" w:rsidRPr="00000000" w14:paraId="0000004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15ml de miel de agave</w:t>
      </w:r>
    </w:p>
    <w:p w:rsidR="00000000" w:rsidDel="00000000" w:rsidP="00000000" w:rsidRDefault="00000000" w:rsidRPr="00000000" w14:paraId="0000004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4 ramitas de tomillo macerado</w:t>
      </w:r>
    </w:p>
    <w:p w:rsidR="00000000" w:rsidDel="00000000" w:rsidP="00000000" w:rsidRDefault="00000000" w:rsidRPr="00000000" w14:paraId="0000004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Pimienta negra</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140"/>
        <w:jc w:val="both"/>
        <w:rPr>
          <w:color w:val="263238"/>
        </w:rPr>
      </w:pPr>
      <w:r w:rsidDel="00000000" w:rsidR="00000000" w:rsidRPr="00000000">
        <w:rPr>
          <w:rtl w:val="0"/>
        </w:rPr>
      </w:r>
    </w:p>
    <w:p w:rsidR="00000000" w:rsidDel="00000000" w:rsidP="00000000" w:rsidRDefault="00000000" w:rsidRPr="00000000" w14:paraId="00000051">
      <w:pPr>
        <w:spacing w:line="240" w:lineRule="auto"/>
        <w:ind w:right="140"/>
        <w:jc w:val="both"/>
        <w:rPr>
          <w:color w:val="263238"/>
        </w:rPr>
      </w:pPr>
      <w:r w:rsidDel="00000000" w:rsidR="00000000" w:rsidRPr="00000000">
        <w:rPr>
          <w:b w:val="1"/>
          <w:color w:val="263238"/>
          <w:rtl w:val="0"/>
        </w:rPr>
        <w:t xml:space="preserve">Modo de preparación: </w:t>
      </w:r>
      <w:r w:rsidDel="00000000" w:rsidR="00000000" w:rsidRPr="00000000">
        <w:rPr>
          <w:rtl w:val="0"/>
        </w:rPr>
      </w:r>
    </w:p>
    <w:p w:rsidR="00000000" w:rsidDel="00000000" w:rsidP="00000000" w:rsidRDefault="00000000" w:rsidRPr="00000000" w14:paraId="0000005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140" w:hanging="360"/>
        <w:jc w:val="both"/>
        <w:rPr>
          <w:color w:val="263238"/>
        </w:rPr>
      </w:pPr>
      <w:r w:rsidDel="00000000" w:rsidR="00000000" w:rsidRPr="00000000">
        <w:rPr>
          <w:color w:val="263238"/>
          <w:rtl w:val="0"/>
        </w:rPr>
        <w:t xml:space="preserve"> Mezclar el jugo de limón con la miel de agave. Agregar cubos de hielo, añadir los 60ml de The Botanist London dry gin, y poner un poco de semillas de pimienta negra. Servir en vaso old-fashioned con 2 ramitas de tomillo para adornar.</w:t>
      </w:r>
    </w:p>
    <w:p w:rsidR="00000000" w:rsidDel="00000000" w:rsidP="00000000" w:rsidRDefault="00000000" w:rsidRPr="00000000" w14:paraId="00000053">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54">
      <w:pPr>
        <w:pageBreakBefore w:val="0"/>
        <w:spacing w:line="240" w:lineRule="auto"/>
        <w:ind w:right="140"/>
        <w:jc w:val="both"/>
        <w:rPr>
          <w:color w:val="263238"/>
        </w:rPr>
      </w:pPr>
      <w:r w:rsidDel="00000000" w:rsidR="00000000" w:rsidRPr="00000000">
        <w:rPr>
          <w:color w:val="263238"/>
          <w:rtl w:val="0"/>
        </w:rPr>
        <w:t xml:space="preserve">Puedes comprar todas las bebidas de Rémy Cointreau y dar tus primeros pasos en el mundo de la mixología en:</w:t>
      </w:r>
    </w:p>
    <w:p w:rsidR="00000000" w:rsidDel="00000000" w:rsidP="00000000" w:rsidRDefault="00000000" w:rsidRPr="00000000" w14:paraId="00000055">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56">
      <w:pPr>
        <w:pageBreakBefore w:val="0"/>
        <w:widowControl w:val="0"/>
        <w:numPr>
          <w:ilvl w:val="0"/>
          <w:numId w:val="4"/>
        </w:numPr>
        <w:spacing w:after="0" w:before="240" w:line="276" w:lineRule="auto"/>
        <w:ind w:left="720" w:hanging="360"/>
        <w:rPr>
          <w:b w:val="1"/>
        </w:rPr>
      </w:pPr>
      <w:hyperlink r:id="rId10">
        <w:r w:rsidDel="00000000" w:rsidR="00000000" w:rsidRPr="00000000">
          <w:rPr>
            <w:b w:val="1"/>
            <w:color w:val="1155cc"/>
            <w:u w:val="single"/>
            <w:rtl w:val="0"/>
          </w:rPr>
          <w:t xml:space="preserve">laeuropea.com </w:t>
        </w:r>
      </w:hyperlink>
      <w:r w:rsidDel="00000000" w:rsidR="00000000" w:rsidRPr="00000000">
        <w:rPr>
          <w:rtl w:val="0"/>
        </w:rPr>
      </w:r>
    </w:p>
    <w:p w:rsidR="00000000" w:rsidDel="00000000" w:rsidP="00000000" w:rsidRDefault="00000000" w:rsidRPr="00000000" w14:paraId="00000057">
      <w:pPr>
        <w:pageBreakBefore w:val="0"/>
        <w:widowControl w:val="0"/>
        <w:numPr>
          <w:ilvl w:val="0"/>
          <w:numId w:val="4"/>
        </w:numPr>
        <w:spacing w:after="0" w:before="0" w:line="276" w:lineRule="auto"/>
        <w:ind w:left="720" w:hanging="360"/>
        <w:rPr>
          <w:b w:val="1"/>
        </w:rPr>
      </w:pPr>
      <w:hyperlink r:id="rId11">
        <w:r w:rsidDel="00000000" w:rsidR="00000000" w:rsidRPr="00000000">
          <w:rPr>
            <w:b w:val="1"/>
            <w:color w:val="1155cc"/>
            <w:u w:val="single"/>
            <w:rtl w:val="0"/>
          </w:rPr>
          <w:t xml:space="preserve">amazon.com.mx</w:t>
        </w:r>
      </w:hyperlink>
      <w:r w:rsidDel="00000000" w:rsidR="00000000" w:rsidRPr="00000000">
        <w:rPr>
          <w:rtl w:val="0"/>
        </w:rPr>
      </w:r>
    </w:p>
    <w:p w:rsidR="00000000" w:rsidDel="00000000" w:rsidP="00000000" w:rsidRDefault="00000000" w:rsidRPr="00000000" w14:paraId="00000058">
      <w:pPr>
        <w:pageBreakBefore w:val="0"/>
        <w:widowControl w:val="0"/>
        <w:numPr>
          <w:ilvl w:val="0"/>
          <w:numId w:val="5"/>
        </w:numPr>
        <w:spacing w:after="0" w:before="0" w:line="276" w:lineRule="auto"/>
        <w:ind w:left="720" w:hanging="360"/>
        <w:rPr>
          <w:b w:val="1"/>
        </w:rPr>
      </w:pPr>
      <w:hyperlink r:id="rId12">
        <w:r w:rsidDel="00000000" w:rsidR="00000000" w:rsidRPr="00000000">
          <w:rPr>
            <w:b w:val="1"/>
            <w:color w:val="1155cc"/>
            <w:u w:val="single"/>
            <w:rtl w:val="0"/>
          </w:rPr>
          <w:t xml:space="preserve">consuvino.com.mx</w:t>
        </w:r>
      </w:hyperlink>
      <w:r w:rsidDel="00000000" w:rsidR="00000000" w:rsidRPr="00000000">
        <w:rPr>
          <w:rtl w:val="0"/>
        </w:rPr>
      </w:r>
    </w:p>
    <w:p w:rsidR="00000000" w:rsidDel="00000000" w:rsidP="00000000" w:rsidRDefault="00000000" w:rsidRPr="00000000" w14:paraId="00000059">
      <w:pPr>
        <w:pageBreakBefore w:val="0"/>
        <w:widowControl w:val="0"/>
        <w:numPr>
          <w:ilvl w:val="0"/>
          <w:numId w:val="5"/>
        </w:numPr>
        <w:spacing w:after="0" w:before="0" w:line="276" w:lineRule="auto"/>
        <w:ind w:left="720" w:hanging="360"/>
        <w:rPr>
          <w:b w:val="1"/>
        </w:rPr>
      </w:pPr>
      <w:hyperlink r:id="rId13">
        <w:r w:rsidDel="00000000" w:rsidR="00000000" w:rsidRPr="00000000">
          <w:rPr>
            <w:b w:val="1"/>
            <w:color w:val="1155cc"/>
            <w:u w:val="single"/>
            <w:rtl w:val="0"/>
          </w:rPr>
          <w:t xml:space="preserve">liverpool.com.mx </w:t>
        </w:r>
      </w:hyperlink>
      <w:r w:rsidDel="00000000" w:rsidR="00000000" w:rsidRPr="00000000">
        <w:rPr>
          <w:rtl w:val="0"/>
        </w:rPr>
      </w:r>
    </w:p>
    <w:p w:rsidR="00000000" w:rsidDel="00000000" w:rsidP="00000000" w:rsidRDefault="00000000" w:rsidRPr="00000000" w14:paraId="0000005A">
      <w:pPr>
        <w:pageBreakBefore w:val="0"/>
        <w:widowControl w:val="0"/>
        <w:numPr>
          <w:ilvl w:val="0"/>
          <w:numId w:val="5"/>
        </w:numPr>
        <w:spacing w:after="0" w:before="0" w:line="276" w:lineRule="auto"/>
        <w:ind w:left="720" w:hanging="360"/>
        <w:rPr>
          <w:b w:val="1"/>
        </w:rPr>
      </w:pPr>
      <w:hyperlink r:id="rId14">
        <w:r w:rsidDel="00000000" w:rsidR="00000000" w:rsidRPr="00000000">
          <w:rPr>
            <w:b w:val="1"/>
            <w:color w:val="1155cc"/>
            <w:u w:val="single"/>
            <w:rtl w:val="0"/>
          </w:rPr>
          <w:t xml:space="preserve">bodegasalianza.com</w:t>
        </w:r>
      </w:hyperlink>
      <w:r w:rsidDel="00000000" w:rsidR="00000000" w:rsidRPr="00000000">
        <w:rPr>
          <w:rtl w:val="0"/>
        </w:rPr>
      </w:r>
    </w:p>
    <w:p w:rsidR="00000000" w:rsidDel="00000000" w:rsidP="00000000" w:rsidRDefault="00000000" w:rsidRPr="00000000" w14:paraId="0000005B">
      <w:pPr>
        <w:pageBreakBefore w:val="0"/>
        <w:widowControl w:val="0"/>
        <w:numPr>
          <w:ilvl w:val="0"/>
          <w:numId w:val="5"/>
        </w:numPr>
        <w:spacing w:after="0" w:before="0" w:line="276" w:lineRule="auto"/>
        <w:ind w:left="720" w:hanging="360"/>
        <w:rPr>
          <w:b w:val="1"/>
        </w:rPr>
      </w:pPr>
      <w:hyperlink r:id="rId15">
        <w:r w:rsidDel="00000000" w:rsidR="00000000" w:rsidRPr="00000000">
          <w:rPr>
            <w:b w:val="1"/>
            <w:color w:val="1155cc"/>
            <w:u w:val="single"/>
            <w:rtl w:val="0"/>
          </w:rPr>
          <w:t xml:space="preserve">lanaval.com.com </w:t>
        </w:r>
      </w:hyperlink>
      <w:r w:rsidDel="00000000" w:rsidR="00000000" w:rsidRPr="00000000">
        <w:rPr>
          <w:rtl w:val="0"/>
        </w:rPr>
      </w:r>
    </w:p>
    <w:p w:rsidR="00000000" w:rsidDel="00000000" w:rsidP="00000000" w:rsidRDefault="00000000" w:rsidRPr="00000000" w14:paraId="0000005C">
      <w:pPr>
        <w:pageBreakBefore w:val="0"/>
        <w:widowControl w:val="0"/>
        <w:numPr>
          <w:ilvl w:val="0"/>
          <w:numId w:val="5"/>
        </w:numPr>
        <w:spacing w:after="0" w:before="0" w:line="276" w:lineRule="auto"/>
        <w:ind w:left="720" w:hanging="360"/>
        <w:rPr>
          <w:b w:val="1"/>
        </w:rPr>
      </w:pPr>
      <w:hyperlink r:id="rId16">
        <w:r w:rsidDel="00000000" w:rsidR="00000000" w:rsidRPr="00000000">
          <w:rPr>
            <w:b w:val="1"/>
            <w:color w:val="1155cc"/>
            <w:u w:val="single"/>
            <w:rtl w:val="0"/>
          </w:rPr>
          <w:t xml:space="preserve">autoserviciorlaplaya.com </w:t>
        </w:r>
      </w:hyperlink>
      <w:r w:rsidDel="00000000" w:rsidR="00000000" w:rsidRPr="00000000">
        <w:rPr>
          <w:rtl w:val="0"/>
        </w:rPr>
      </w:r>
    </w:p>
    <w:p w:rsidR="00000000" w:rsidDel="00000000" w:rsidP="00000000" w:rsidRDefault="00000000" w:rsidRPr="00000000" w14:paraId="0000005D">
      <w:pPr>
        <w:pageBreakBefore w:val="0"/>
        <w:widowControl w:val="0"/>
        <w:numPr>
          <w:ilvl w:val="0"/>
          <w:numId w:val="5"/>
        </w:numPr>
        <w:spacing w:after="0" w:before="0" w:line="276" w:lineRule="auto"/>
        <w:ind w:left="720" w:hanging="360"/>
        <w:rPr>
          <w:b w:val="1"/>
        </w:rPr>
      </w:pPr>
      <w:hyperlink r:id="rId17">
        <w:r w:rsidDel="00000000" w:rsidR="00000000" w:rsidRPr="00000000">
          <w:rPr>
            <w:b w:val="1"/>
            <w:color w:val="1155cc"/>
            <w:u w:val="single"/>
            <w:rtl w:val="0"/>
          </w:rPr>
          <w:t xml:space="preserve">prissa.mx</w:t>
        </w:r>
      </w:hyperlink>
      <w:r w:rsidDel="00000000" w:rsidR="00000000" w:rsidRPr="00000000">
        <w:rPr>
          <w:b w:val="1"/>
          <w:rtl w:val="0"/>
        </w:rPr>
        <w:t xml:space="preserve"> </w:t>
      </w:r>
    </w:p>
    <w:p w:rsidR="00000000" w:rsidDel="00000000" w:rsidP="00000000" w:rsidRDefault="00000000" w:rsidRPr="00000000" w14:paraId="0000005E">
      <w:pPr>
        <w:pageBreakBefore w:val="0"/>
        <w:widowControl w:val="0"/>
        <w:numPr>
          <w:ilvl w:val="0"/>
          <w:numId w:val="5"/>
        </w:numPr>
        <w:spacing w:after="0" w:before="0" w:line="276" w:lineRule="auto"/>
        <w:ind w:left="720" w:hanging="360"/>
        <w:rPr>
          <w:b w:val="1"/>
        </w:rPr>
      </w:pPr>
      <w:hyperlink r:id="rId18">
        <w:r w:rsidDel="00000000" w:rsidR="00000000" w:rsidRPr="00000000">
          <w:rPr>
            <w:b w:val="1"/>
            <w:color w:val="1155cc"/>
            <w:u w:val="single"/>
            <w:rtl w:val="0"/>
          </w:rPr>
          <w:t xml:space="preserve">cavasautto.com</w:t>
        </w:r>
      </w:hyperlink>
      <w:r w:rsidDel="00000000" w:rsidR="00000000" w:rsidRPr="00000000">
        <w:rPr>
          <w:rtl w:val="0"/>
        </w:rPr>
      </w:r>
    </w:p>
    <w:p w:rsidR="00000000" w:rsidDel="00000000" w:rsidP="00000000" w:rsidRDefault="00000000" w:rsidRPr="00000000" w14:paraId="0000005F">
      <w:pPr>
        <w:pageBreakBefore w:val="0"/>
        <w:widowControl w:val="0"/>
        <w:numPr>
          <w:ilvl w:val="0"/>
          <w:numId w:val="5"/>
        </w:numPr>
        <w:spacing w:after="0" w:before="0" w:line="276" w:lineRule="auto"/>
        <w:ind w:left="720" w:hanging="360"/>
        <w:rPr>
          <w:b w:val="1"/>
        </w:rPr>
      </w:pPr>
      <w:hyperlink r:id="rId19">
        <w:r w:rsidDel="00000000" w:rsidR="00000000" w:rsidRPr="00000000">
          <w:rPr>
            <w:b w:val="1"/>
            <w:color w:val="1155cc"/>
            <w:u w:val="single"/>
            <w:rtl w:val="0"/>
          </w:rPr>
          <w:t xml:space="preserve">elpalaciodehierro.com</w:t>
        </w:r>
      </w:hyperlink>
      <w:r w:rsidDel="00000000" w:rsidR="00000000" w:rsidRPr="00000000">
        <w:rPr>
          <w:rtl w:val="0"/>
        </w:rPr>
      </w:r>
    </w:p>
    <w:p w:rsidR="00000000" w:rsidDel="00000000" w:rsidP="00000000" w:rsidRDefault="00000000" w:rsidRPr="00000000" w14:paraId="00000060">
      <w:pPr>
        <w:pageBreakBefore w:val="0"/>
        <w:widowControl w:val="0"/>
        <w:numPr>
          <w:ilvl w:val="0"/>
          <w:numId w:val="5"/>
        </w:numPr>
        <w:spacing w:after="0" w:before="0" w:line="276" w:lineRule="auto"/>
        <w:ind w:left="720" w:hanging="360"/>
        <w:rPr>
          <w:b w:val="1"/>
        </w:rPr>
      </w:pPr>
      <w:hyperlink r:id="rId20">
        <w:r w:rsidDel="00000000" w:rsidR="00000000" w:rsidRPr="00000000">
          <w:rPr>
            <w:b w:val="1"/>
            <w:color w:val="1155cc"/>
            <w:u w:val="single"/>
            <w:rtl w:val="0"/>
          </w:rPr>
          <w:t xml:space="preserve">chedraui.com.mx</w:t>
        </w:r>
      </w:hyperlink>
      <w:r w:rsidDel="00000000" w:rsidR="00000000" w:rsidRPr="00000000">
        <w:rPr>
          <w:rtl w:val="0"/>
        </w:rPr>
      </w:r>
    </w:p>
    <w:p w:rsidR="00000000" w:rsidDel="00000000" w:rsidP="00000000" w:rsidRDefault="00000000" w:rsidRPr="00000000" w14:paraId="00000061">
      <w:pPr>
        <w:pageBreakBefore w:val="0"/>
        <w:widowControl w:val="0"/>
        <w:numPr>
          <w:ilvl w:val="0"/>
          <w:numId w:val="5"/>
        </w:numPr>
        <w:spacing w:after="0" w:before="0" w:line="276" w:lineRule="auto"/>
        <w:ind w:left="720" w:hanging="360"/>
        <w:rPr>
          <w:b w:val="1"/>
        </w:rPr>
      </w:pPr>
      <w:hyperlink r:id="rId21">
        <w:r w:rsidDel="00000000" w:rsidR="00000000" w:rsidRPr="00000000">
          <w:rPr>
            <w:b w:val="1"/>
            <w:color w:val="1155cc"/>
            <w:u w:val="single"/>
            <w:rtl w:val="0"/>
          </w:rPr>
          <w:t xml:space="preserve">soriana.com</w:t>
        </w:r>
      </w:hyperlink>
      <w:r w:rsidDel="00000000" w:rsidR="00000000" w:rsidRPr="00000000">
        <w:rPr>
          <w:rtl w:val="0"/>
        </w:rPr>
      </w:r>
    </w:p>
    <w:p w:rsidR="00000000" w:rsidDel="00000000" w:rsidP="00000000" w:rsidRDefault="00000000" w:rsidRPr="00000000" w14:paraId="00000062">
      <w:pPr>
        <w:pageBreakBefore w:val="0"/>
        <w:widowControl w:val="0"/>
        <w:numPr>
          <w:ilvl w:val="0"/>
          <w:numId w:val="5"/>
        </w:numPr>
        <w:spacing w:after="240" w:before="0" w:line="276" w:lineRule="auto"/>
        <w:ind w:left="720" w:hanging="360"/>
        <w:rPr>
          <w:b w:val="1"/>
        </w:rPr>
      </w:pPr>
      <w:hyperlink r:id="rId22">
        <w:r w:rsidDel="00000000" w:rsidR="00000000" w:rsidRPr="00000000">
          <w:rPr>
            <w:b w:val="1"/>
            <w:color w:val="1155cc"/>
            <w:u w:val="single"/>
            <w:rtl w:val="0"/>
          </w:rPr>
          <w:t xml:space="preserve">citymarket.com.mx </w:t>
        </w:r>
      </w:hyperlink>
      <w:r w:rsidDel="00000000" w:rsidR="00000000" w:rsidRPr="00000000">
        <w:rPr>
          <w:rtl w:val="0"/>
        </w:rPr>
      </w:r>
    </w:p>
    <w:p w:rsidR="00000000" w:rsidDel="00000000" w:rsidP="00000000" w:rsidRDefault="00000000" w:rsidRPr="00000000" w14:paraId="00000063">
      <w:pPr>
        <w:pageBreakBefore w:val="0"/>
        <w:spacing w:after="100" w:line="288" w:lineRule="auto"/>
        <w:ind w:right="140"/>
        <w:jc w:val="both"/>
        <w:rPr>
          <w:b w:val="1"/>
          <w:color w:val="263238"/>
          <w:sz w:val="20"/>
          <w:szCs w:val="20"/>
        </w:rPr>
      </w:pPr>
      <w:r w:rsidDel="00000000" w:rsidR="00000000" w:rsidRPr="00000000">
        <w:rPr>
          <w:color w:val="263238"/>
          <w:sz w:val="20"/>
          <w:szCs w:val="20"/>
          <w:rtl w:val="0"/>
        </w:rPr>
        <w:t xml:space="preserve"> </w:t>
      </w:r>
      <w:r w:rsidDel="00000000" w:rsidR="00000000" w:rsidRPr="00000000">
        <w:rPr>
          <w:b w:val="1"/>
          <w:color w:val="263238"/>
          <w:sz w:val="20"/>
          <w:szCs w:val="20"/>
          <w:rtl w:val="0"/>
        </w:rPr>
        <w:t xml:space="preserve">Acerca de Rémy Cointreau</w:t>
      </w:r>
    </w:p>
    <w:p w:rsidR="00000000" w:rsidDel="00000000" w:rsidP="00000000" w:rsidRDefault="00000000" w:rsidRPr="00000000" w14:paraId="00000064">
      <w:pPr>
        <w:pageBreakBefore w:val="0"/>
        <w:spacing w:after="100" w:line="288" w:lineRule="auto"/>
        <w:ind w:right="140"/>
        <w:jc w:val="both"/>
        <w:rPr>
          <w:b w:val="1"/>
          <w:color w:val="263238"/>
        </w:rPr>
      </w:pPr>
      <w:r w:rsidDel="00000000" w:rsidR="00000000" w:rsidRPr="00000000">
        <w:rPr>
          <w:color w:val="263238"/>
          <w:sz w:val="18"/>
          <w:szCs w:val="18"/>
          <w:rtl w:val="0"/>
        </w:rPr>
        <w:t xml:space="preserve">El Grupo Rémy Cointreau es una compañía francesa dirigida por una familia cuyos orígenes se remontan a 1724. En 1990, se fundó este grupo gracias a la fusión de las empresas encabezadas por Hériard Dubreuil, E. Rémy Martin y Cie SA, y por la creada por la familia Cointreau, Cointreau &amp; Cie SA. Rémy Cointreau también es el resultado de otras colaboraciones con importantes compañías activas en la industria de vinos y licores alrededor del mundo. El vínculo más fuerte entre las casas que representan el grupo es el amor por sus </w:t>
      </w:r>
      <w:r w:rsidDel="00000000" w:rsidR="00000000" w:rsidRPr="00000000">
        <w:rPr>
          <w:i w:val="1"/>
          <w:color w:val="263238"/>
          <w:sz w:val="18"/>
          <w:szCs w:val="18"/>
          <w:rtl w:val="0"/>
        </w:rPr>
        <w:t xml:space="preserve">terroirs</w:t>
      </w:r>
      <w:r w:rsidDel="00000000" w:rsidR="00000000" w:rsidRPr="00000000">
        <w:rPr>
          <w:color w:val="263238"/>
          <w:sz w:val="18"/>
          <w:szCs w:val="18"/>
          <w:rtl w:val="0"/>
        </w:rPr>
        <w:t xml:space="preserve"> y la maestría acumulada gracias al tiempo que siempre ha tenido un lugar central en el área de conocimiento. Es responsabilidad de todas las personas que forman parte del Grupo Rémy Cointreau crear una unión entre la tierra, las personas y el tiempo. El portafolio de Grupo Rémy Cointreau en México incluye a las marcas </w:t>
      </w:r>
      <w:r w:rsidDel="00000000" w:rsidR="00000000" w:rsidRPr="00000000">
        <w:rPr>
          <w:b w:val="1"/>
          <w:color w:val="263238"/>
          <w:sz w:val="18"/>
          <w:szCs w:val="18"/>
          <w:rtl w:val="0"/>
        </w:rPr>
        <w:t xml:space="preserve">Cointreau, The Botanist, METAXA, Rémy Martin, Bruichladdich Distillery y LOUIS XIII. </w:t>
      </w:r>
      <w:r w:rsidDel="00000000" w:rsidR="00000000" w:rsidRPr="00000000">
        <w:rPr>
          <w:rtl w:val="0"/>
        </w:rPr>
      </w:r>
    </w:p>
    <w:p w:rsidR="00000000" w:rsidDel="00000000" w:rsidP="00000000" w:rsidRDefault="00000000" w:rsidRPr="00000000" w14:paraId="00000065">
      <w:pPr>
        <w:pageBreakBefore w:val="0"/>
        <w:spacing w:line="240" w:lineRule="auto"/>
        <w:ind w:right="140"/>
        <w:jc w:val="both"/>
        <w:rPr>
          <w:b w:val="1"/>
          <w:color w:val="263238"/>
        </w:rPr>
      </w:pPr>
      <w:r w:rsidDel="00000000" w:rsidR="00000000" w:rsidRPr="00000000">
        <w:rPr>
          <w:b w:val="1"/>
          <w:color w:val="263238"/>
          <w:rtl w:val="0"/>
        </w:rPr>
        <w:t xml:space="preserve">Contacto para prensa:</w:t>
      </w:r>
    </w:p>
    <w:p w:rsidR="00000000" w:rsidDel="00000000" w:rsidP="00000000" w:rsidRDefault="00000000" w:rsidRPr="00000000" w14:paraId="00000066">
      <w:pPr>
        <w:pageBreakBefore w:val="0"/>
        <w:spacing w:line="240" w:lineRule="auto"/>
        <w:ind w:right="140"/>
        <w:jc w:val="both"/>
        <w:rPr>
          <w:b w:val="1"/>
          <w:color w:val="263238"/>
        </w:rPr>
      </w:pPr>
      <w:r w:rsidDel="00000000" w:rsidR="00000000" w:rsidRPr="00000000">
        <w:rPr>
          <w:rtl w:val="0"/>
        </w:rPr>
      </w:r>
    </w:p>
    <w:p w:rsidR="00000000" w:rsidDel="00000000" w:rsidP="00000000" w:rsidRDefault="00000000" w:rsidRPr="00000000" w14:paraId="00000067">
      <w:pPr>
        <w:pageBreakBefore w:val="0"/>
        <w:spacing w:line="240" w:lineRule="auto"/>
        <w:ind w:right="140"/>
        <w:jc w:val="both"/>
        <w:rPr>
          <w:color w:val="263238"/>
        </w:rPr>
      </w:pPr>
      <w:r w:rsidDel="00000000" w:rsidR="00000000" w:rsidRPr="00000000">
        <w:rPr>
          <w:color w:val="263238"/>
          <w:rtl w:val="0"/>
        </w:rPr>
        <w:t xml:space="preserve">Ana Paula Pavón, SR PR Expert</w:t>
      </w:r>
    </w:p>
    <w:p w:rsidR="00000000" w:rsidDel="00000000" w:rsidP="00000000" w:rsidRDefault="00000000" w:rsidRPr="00000000" w14:paraId="00000068">
      <w:pPr>
        <w:pageBreakBefore w:val="0"/>
        <w:spacing w:line="240" w:lineRule="auto"/>
        <w:ind w:right="140"/>
        <w:jc w:val="both"/>
        <w:rPr>
          <w:color w:val="263238"/>
        </w:rPr>
      </w:pPr>
      <w:r w:rsidDel="00000000" w:rsidR="00000000" w:rsidRPr="00000000">
        <w:rPr>
          <w:color w:val="263238"/>
          <w:rtl w:val="0"/>
        </w:rPr>
        <w:t xml:space="preserve">55 19 00 66 83 | </w:t>
      </w:r>
      <w:hyperlink r:id="rId23">
        <w:r w:rsidDel="00000000" w:rsidR="00000000" w:rsidRPr="00000000">
          <w:rPr>
            <w:color w:val="1155cc"/>
            <w:u w:val="single"/>
            <w:rtl w:val="0"/>
          </w:rPr>
          <w:t xml:space="preserve">ana.pavon@another.co</w:t>
        </w:r>
      </w:hyperlink>
      <w:r w:rsidDel="00000000" w:rsidR="00000000" w:rsidRPr="00000000">
        <w:rPr>
          <w:rtl w:val="0"/>
        </w:rPr>
      </w:r>
    </w:p>
    <w:p w:rsidR="00000000" w:rsidDel="00000000" w:rsidP="00000000" w:rsidRDefault="00000000" w:rsidRPr="00000000" w14:paraId="00000069">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0" w:firstLine="0"/>
        <w:jc w:val="both"/>
        <w:rPr>
          <w:color w:val="263238"/>
        </w:rPr>
      </w:pPr>
      <w:r w:rsidDel="00000000" w:rsidR="00000000" w:rsidRPr="00000000">
        <w:rPr>
          <w:color w:val="263238"/>
          <w:rtl w:val="0"/>
        </w:rPr>
        <w:t xml:space="preserve">Yahel Peláez, PR Manager</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0" w:firstLine="0"/>
        <w:jc w:val="both"/>
        <w:rPr>
          <w:color w:val="263238"/>
        </w:rPr>
      </w:pPr>
      <w:r w:rsidDel="00000000" w:rsidR="00000000" w:rsidRPr="00000000">
        <w:rPr>
          <w:color w:val="263238"/>
          <w:rtl w:val="0"/>
        </w:rPr>
        <w:t xml:space="preserve">(55) 23 14 28 98 |</w:t>
      </w:r>
      <w:r w:rsidDel="00000000" w:rsidR="00000000" w:rsidRPr="00000000">
        <w:rPr>
          <w:rFonts w:ascii="Calibri" w:cs="Calibri" w:eastAsia="Calibri" w:hAnsi="Calibri"/>
          <w:color w:val="263238"/>
          <w:rtl w:val="0"/>
        </w:rPr>
        <w:t xml:space="preserve"> </w:t>
      </w:r>
      <w:hyperlink r:id="rId24">
        <w:r w:rsidDel="00000000" w:rsidR="00000000" w:rsidRPr="00000000">
          <w:rPr>
            <w:color w:val="1155cc"/>
            <w:u w:val="single"/>
            <w:rtl w:val="0"/>
          </w:rPr>
          <w:t xml:space="preserve">yahel.perez@another.co</w:t>
        </w:r>
      </w:hyperlink>
      <w:r w:rsidDel="00000000" w:rsidR="00000000" w:rsidRPr="00000000">
        <w:rPr>
          <w:rtl w:val="0"/>
        </w:rPr>
      </w:r>
    </w:p>
    <w:p w:rsidR="00000000" w:rsidDel="00000000" w:rsidP="00000000" w:rsidRDefault="00000000" w:rsidRPr="00000000" w14:paraId="0000006C">
      <w:pPr>
        <w:pageBreakBefore w:val="0"/>
        <w:spacing w:line="240" w:lineRule="auto"/>
        <w:ind w:right="140"/>
        <w:jc w:val="both"/>
        <w:rPr>
          <w:color w:val="263238"/>
        </w:rPr>
      </w:pPr>
      <w:r w:rsidDel="00000000" w:rsidR="00000000" w:rsidRPr="00000000">
        <w:rPr>
          <w:rtl w:val="0"/>
        </w:rPr>
      </w:r>
    </w:p>
    <w:p w:rsidR="00000000" w:rsidDel="00000000" w:rsidP="00000000" w:rsidRDefault="00000000" w:rsidRPr="00000000" w14:paraId="0000006D">
      <w:pPr>
        <w:spacing w:line="240" w:lineRule="auto"/>
        <w:ind w:right="140"/>
        <w:jc w:val="both"/>
        <w:rPr>
          <w:color w:val="263238"/>
        </w:rPr>
      </w:pPr>
      <w:r w:rsidDel="00000000" w:rsidR="00000000" w:rsidRPr="00000000">
        <w:rPr>
          <w:color w:val="263238"/>
          <w:rtl w:val="0"/>
        </w:rPr>
        <w:t xml:space="preserve">Carlos Arturo García Med, ​​Business Manager Fashion, Lifestyle &amp; Luxury</w:t>
      </w:r>
    </w:p>
    <w:p w:rsidR="00000000" w:rsidDel="00000000" w:rsidP="00000000" w:rsidRDefault="00000000" w:rsidRPr="00000000" w14:paraId="0000006E">
      <w:pPr>
        <w:spacing w:line="240" w:lineRule="auto"/>
        <w:ind w:right="140"/>
        <w:jc w:val="both"/>
        <w:rPr>
          <w:color w:val="263238"/>
        </w:rPr>
      </w:pPr>
      <w:r w:rsidDel="00000000" w:rsidR="00000000" w:rsidRPr="00000000">
        <w:rPr>
          <w:color w:val="263238"/>
          <w:rtl w:val="0"/>
        </w:rPr>
        <w:t xml:space="preserve">55 21 09 80 11 </w:t>
      </w:r>
      <w:r w:rsidDel="00000000" w:rsidR="00000000" w:rsidRPr="00000000">
        <w:rPr>
          <w:rFonts w:ascii="Calibri" w:cs="Calibri" w:eastAsia="Calibri" w:hAnsi="Calibri"/>
          <w:color w:val="263238"/>
          <w:rtl w:val="0"/>
        </w:rPr>
        <w:t xml:space="preserve">|</w:t>
      </w:r>
      <w:r w:rsidDel="00000000" w:rsidR="00000000" w:rsidRPr="00000000">
        <w:rPr>
          <w:color w:val="1155cc"/>
          <w:u w:val="single"/>
          <w:rtl w:val="0"/>
        </w:rPr>
        <w:t xml:space="preserve"> carlos.garcia@another.co</w:t>
      </w:r>
      <w:r w:rsidDel="00000000" w:rsidR="00000000" w:rsidRPr="00000000">
        <w:rPr>
          <w:rtl w:val="0"/>
        </w:rPr>
      </w:r>
    </w:p>
    <w:sectPr>
      <w:headerReference r:id="rId25" w:type="default"/>
      <w:footerReference r:id="rId26" w:type="default"/>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1">
    <w:pPr>
      <w:spacing w:line="240" w:lineRule="auto"/>
      <w:ind w:left="720" w:right="140" w:firstLine="0"/>
      <w:jc w:val="both"/>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F">
    <w:pPr>
      <w:jc w:val="center"/>
      <w:rPr/>
    </w:pPr>
    <w:r w:rsidDel="00000000" w:rsidR="00000000" w:rsidRPr="00000000">
      <w:rPr>
        <w:rtl w:val="0"/>
      </w:rPr>
    </w:r>
  </w:p>
  <w:p w:rsidR="00000000" w:rsidDel="00000000" w:rsidP="00000000" w:rsidRDefault="00000000" w:rsidRPr="00000000" w14:paraId="00000070">
    <w:pPr>
      <w:jc w:val="center"/>
      <w:rPr/>
    </w:pPr>
    <w:r w:rsidDel="00000000" w:rsidR="00000000" w:rsidRPr="00000000">
      <w:rPr/>
      <w:drawing>
        <wp:inline distB="114300" distT="114300" distL="114300" distR="114300">
          <wp:extent cx="1857375" cy="1285875"/>
          <wp:effectExtent b="0" l="0" r="0" t="0"/>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857375" cy="128587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chedraui.com.mx/Departamentos/Vinos-y-Licores/Licores-y-Destilados/Cognac/Cognac-Remy-Martin-XO-700ml/p/000000000003550450?siteName=Sitio+de+Chedraui" TargetMode="External"/><Relationship Id="rId22" Type="http://schemas.openxmlformats.org/officeDocument/2006/relationships/hyperlink" Target="http://www.lacomer.com.mx/lacomer/doHome.action?key=COGNAC-X.O-&amp;subdep=&amp;dep=Cognac&amp;marca=REMY-MARTIN&amp;succId=305&amp;mov=1&amp;subOpc=0&amp;artEan=3024480004522&amp;ver=detallearticulo&amp;opcion=detarticulo&amp;origen=artipasillo&amp;padreId=739&amp;path=,&amp;pathPadre=0&amp;jsp=PasilloPadre.jsp&amp;pasId=733&amp;noPagina=1&amp;succFmt=200" TargetMode="External"/><Relationship Id="rId21" Type="http://schemas.openxmlformats.org/officeDocument/2006/relationships/hyperlink" Target="https://www.soriana.com/soriana/es/c/Vinos-y-Licores/c/G" TargetMode="External"/><Relationship Id="rId24" Type="http://schemas.openxmlformats.org/officeDocument/2006/relationships/hyperlink" Target="mailto:yahel.perez@another.co" TargetMode="External"/><Relationship Id="rId23" Type="http://schemas.openxmlformats.org/officeDocument/2006/relationships/hyperlink" Target="mailto:ana.pavon@another.c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26" Type="http://schemas.openxmlformats.org/officeDocument/2006/relationships/footer" Target="footer1.xml"/><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3.png"/><Relationship Id="rId11" Type="http://schemas.openxmlformats.org/officeDocument/2006/relationships/hyperlink" Target="https://www.amazon.com.mx/Cognac-R%C3%A9my-Martin-botella-personalizada/dp/B08GB5VWL4/ref=sr_1_16?__mk_es_MX=%C3%85M%C3%85%C5%BD%C3%95%C3%91&amp;dchild=1&amp;keywords=remy+martin+xo&amp;qid=1606884176&amp;sr=8-16" TargetMode="External"/><Relationship Id="rId10" Type="http://schemas.openxmlformats.org/officeDocument/2006/relationships/hyperlink" Target="https://www.laeuropea.com.mx/productos/cognac-remy-martin-xo-700-ml-champagne-louis-roederer-brut-750-ml" TargetMode="External"/><Relationship Id="rId13" Type="http://schemas.openxmlformats.org/officeDocument/2006/relationships/hyperlink" Target="https://www.liverpool.com.mx/tienda/pdp/cognac-r%C3%A9my-martin-xo-700-ml/80165251?typeahead=yes" TargetMode="External"/><Relationship Id="rId12" Type="http://schemas.openxmlformats.org/officeDocument/2006/relationships/hyperlink" Target="https://www.consuvino.com.mx/product-page/bf-cognag-remy-martin-xo-700-ml" TargetMode="External"/><Relationship Id="rId15" Type="http://schemas.openxmlformats.org/officeDocument/2006/relationships/hyperlink" Target="https://www.lanaval.com.mx/cognac/cognac-remy-martin-xo-700-ml" TargetMode="External"/><Relationship Id="rId14" Type="http://schemas.openxmlformats.org/officeDocument/2006/relationships/hyperlink" Target="https://www.bodegasalianza.com/cognac-remy-martin-xo-0305/p" TargetMode="External"/><Relationship Id="rId17" Type="http://schemas.openxmlformats.org/officeDocument/2006/relationships/hyperlink" Target="https://prissa.mx/productos/remy-martin-cognac-xo-700-ml" TargetMode="External"/><Relationship Id="rId16" Type="http://schemas.openxmlformats.org/officeDocument/2006/relationships/hyperlink" Target="https://www.autoserviciolaplaya.com/index.php" TargetMode="External"/><Relationship Id="rId19" Type="http://schemas.openxmlformats.org/officeDocument/2006/relationships/hyperlink" Target="https://www.elpalaciodehierro.com/remy-martin-cognac-xo-700-ml-13196108.html" TargetMode="External"/><Relationship Id="rId18" Type="http://schemas.openxmlformats.org/officeDocument/2006/relationships/hyperlink" Target="https://www.cavasautto.com/en_US/shop/product/dc210020-remy-martin-xo-700-ml-40-6132?search=remy+martin+x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LkBmC6zktSnwtIauyp6sU9it3w==">AMUW2mVoZkrsYjozIL9dHZOzh298lBMcPf5xfArOeTG9lxchJw+4Y8pDA3/9QDttTXktZm5hgAvN/y6Ppu0G7J9ulwPRDUX+JbHo8U3lqK7Ixrtc1/ClG/c=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